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C46" w:rsidRDefault="000B5C46" w:rsidP="003E22B0">
      <w:pPr>
        <w:autoSpaceDE w:val="0"/>
        <w:autoSpaceDN w:val="0"/>
      </w:pPr>
      <w:r>
        <w:rPr>
          <w:rFonts w:hint="eastAsia"/>
        </w:rPr>
        <w:t xml:space="preserve">　　　加須市</w:t>
      </w:r>
      <w:r w:rsidR="00E818FE">
        <w:rPr>
          <w:rFonts w:hint="eastAsia"/>
        </w:rPr>
        <w:t>最低制限価格制度実施</w:t>
      </w:r>
      <w:r>
        <w:rPr>
          <w:rFonts w:hint="eastAsia"/>
        </w:rPr>
        <w:t>要綱</w:t>
      </w:r>
    </w:p>
    <w:p w:rsidR="00EE1264" w:rsidRDefault="00EE1264" w:rsidP="003E22B0">
      <w:pPr>
        <w:autoSpaceDE w:val="0"/>
        <w:autoSpaceDN w:val="0"/>
        <w:jc w:val="right"/>
      </w:pPr>
      <w:r>
        <w:rPr>
          <w:rFonts w:hint="eastAsia"/>
        </w:rPr>
        <w:t>（</w:t>
      </w:r>
      <w:r w:rsidR="00E818FE">
        <w:rPr>
          <w:rFonts w:hint="eastAsia"/>
        </w:rPr>
        <w:t>令和５</w:t>
      </w:r>
      <w:r>
        <w:rPr>
          <w:rFonts w:hint="eastAsia"/>
        </w:rPr>
        <w:t>年</w:t>
      </w:r>
      <w:r w:rsidR="0088533F">
        <w:rPr>
          <w:rFonts w:hint="eastAsia"/>
        </w:rPr>
        <w:t>９</w:t>
      </w:r>
      <w:r>
        <w:rPr>
          <w:rFonts w:hint="eastAsia"/>
        </w:rPr>
        <w:t>月</w:t>
      </w:r>
      <w:r w:rsidR="0088533F">
        <w:rPr>
          <w:rFonts w:hint="eastAsia"/>
        </w:rPr>
        <w:t>７</w:t>
      </w:r>
      <w:r>
        <w:rPr>
          <w:rFonts w:hint="eastAsia"/>
        </w:rPr>
        <w:t>日市長決裁）</w:t>
      </w:r>
    </w:p>
    <w:p w:rsidR="003E22B0" w:rsidRDefault="003E22B0" w:rsidP="003E22B0">
      <w:pPr>
        <w:autoSpaceDE w:val="0"/>
        <w:autoSpaceDN w:val="0"/>
      </w:pPr>
      <w:r>
        <w:rPr>
          <w:rFonts w:hint="eastAsia"/>
        </w:rPr>
        <w:t xml:space="preserve">　（</w:t>
      </w:r>
      <w:r w:rsidR="00E818FE">
        <w:rPr>
          <w:rFonts w:hint="eastAsia"/>
        </w:rPr>
        <w:t>趣旨</w:t>
      </w:r>
      <w:r>
        <w:rPr>
          <w:rFonts w:hint="eastAsia"/>
        </w:rPr>
        <w:t>）</w:t>
      </w:r>
      <w:bookmarkStart w:id="0" w:name="_GoBack"/>
      <w:bookmarkEnd w:id="0"/>
    </w:p>
    <w:p w:rsidR="003E22B0" w:rsidRDefault="003E22B0" w:rsidP="003E22B0">
      <w:pPr>
        <w:autoSpaceDE w:val="0"/>
        <w:autoSpaceDN w:val="0"/>
        <w:ind w:left="284" w:hanging="284"/>
      </w:pPr>
      <w:r>
        <w:rPr>
          <w:rFonts w:hint="eastAsia"/>
        </w:rPr>
        <w:t>第</w:t>
      </w:r>
      <w:r w:rsidR="00E818FE">
        <w:rPr>
          <w:rFonts w:hint="eastAsia"/>
        </w:rPr>
        <w:t>１</w:t>
      </w:r>
      <w:r>
        <w:rPr>
          <w:rFonts w:hint="eastAsia"/>
        </w:rPr>
        <w:t xml:space="preserve">条　</w:t>
      </w:r>
      <w:r w:rsidR="00E818FE">
        <w:rPr>
          <w:rFonts w:hint="eastAsia"/>
        </w:rPr>
        <w:t>この要綱は、市が発注する建設工事（以下「工事」という。）及び土木施設維持管理業務委託（以下「土木施設維持管理」という。）</w:t>
      </w:r>
      <w:r w:rsidR="002510CA">
        <w:rPr>
          <w:rFonts w:hint="eastAsia"/>
        </w:rPr>
        <w:t>並びに工事に伴う設計、調査及び測量業務委託（以下「業務委託」という。）の</w:t>
      </w:r>
      <w:r w:rsidR="00E818FE">
        <w:rPr>
          <w:rFonts w:hint="eastAsia"/>
        </w:rPr>
        <w:t>一般競争又は指名競争入札（以下「入札」という。）</w:t>
      </w:r>
      <w:r w:rsidR="00031E7F">
        <w:rPr>
          <w:rFonts w:hint="eastAsia"/>
        </w:rPr>
        <w:t>の執行に</w:t>
      </w:r>
      <w:r w:rsidR="004F2B7F">
        <w:rPr>
          <w:rFonts w:hint="eastAsia"/>
        </w:rPr>
        <w:t>あ</w:t>
      </w:r>
      <w:r w:rsidR="00031E7F">
        <w:rPr>
          <w:rFonts w:hint="eastAsia"/>
        </w:rPr>
        <w:t>たり</w:t>
      </w:r>
      <w:r w:rsidR="00E818FE">
        <w:rPr>
          <w:rFonts w:hint="eastAsia"/>
        </w:rPr>
        <w:t>、</w:t>
      </w:r>
      <w:r w:rsidR="00A859C9">
        <w:rPr>
          <w:rFonts w:hint="eastAsia"/>
        </w:rPr>
        <w:t>地方自治法施行令（昭和２２年政令第１６号）第１６７条の１０第２項（同令第１６７条の１３により準用する場合を含む。）に規定する</w:t>
      </w:r>
      <w:r w:rsidR="00E818FE">
        <w:rPr>
          <w:rFonts w:hint="eastAsia"/>
        </w:rPr>
        <w:t>最低制限価格</w:t>
      </w:r>
      <w:r w:rsidR="00A859C9">
        <w:rPr>
          <w:rFonts w:hint="eastAsia"/>
        </w:rPr>
        <w:t>の取扱いについて</w:t>
      </w:r>
      <w:r w:rsidR="004F2B7F">
        <w:rPr>
          <w:rFonts w:hint="eastAsia"/>
        </w:rPr>
        <w:t>、</w:t>
      </w:r>
      <w:r w:rsidR="00E818FE">
        <w:rPr>
          <w:rFonts w:hint="eastAsia"/>
        </w:rPr>
        <w:t>必要な事項を定めるものとする。</w:t>
      </w:r>
    </w:p>
    <w:p w:rsidR="00E818FE" w:rsidRDefault="00E818FE" w:rsidP="003E22B0">
      <w:pPr>
        <w:autoSpaceDE w:val="0"/>
        <w:autoSpaceDN w:val="0"/>
        <w:ind w:left="284" w:hanging="284"/>
      </w:pPr>
      <w:r>
        <w:rPr>
          <w:rFonts w:hint="eastAsia"/>
        </w:rPr>
        <w:t xml:space="preserve">　（対象となる入札）</w:t>
      </w:r>
    </w:p>
    <w:p w:rsidR="003B2FBE" w:rsidRDefault="00E818FE" w:rsidP="003B2FBE">
      <w:pPr>
        <w:autoSpaceDE w:val="0"/>
        <w:autoSpaceDN w:val="0"/>
        <w:ind w:left="284" w:hanging="284"/>
      </w:pPr>
      <w:r>
        <w:rPr>
          <w:rFonts w:hint="eastAsia"/>
        </w:rPr>
        <w:t>第２条　最低制限価格制度の対象は、</w:t>
      </w:r>
      <w:r w:rsidR="002510CA">
        <w:rPr>
          <w:rFonts w:hint="eastAsia"/>
        </w:rPr>
        <w:t>次の各号のとおりとする。</w:t>
      </w:r>
      <w:r w:rsidR="003B2FBE">
        <w:rPr>
          <w:rFonts w:hint="eastAsia"/>
        </w:rPr>
        <w:t>ただし、総合評価方式による入札については除くものとする。</w:t>
      </w:r>
    </w:p>
    <w:p w:rsidR="002510CA" w:rsidRDefault="002510CA" w:rsidP="003B2FBE">
      <w:pPr>
        <w:autoSpaceDE w:val="0"/>
        <w:autoSpaceDN w:val="0"/>
        <w:ind w:left="284" w:hanging="284"/>
      </w:pPr>
      <w:r>
        <w:rPr>
          <w:rFonts w:hint="eastAsia"/>
        </w:rPr>
        <w:t xml:space="preserve">　（１）　</w:t>
      </w:r>
      <w:r w:rsidR="000E5B9F">
        <w:rPr>
          <w:rFonts w:hint="eastAsia"/>
        </w:rPr>
        <w:t>予定価格１３０万円を超える工事</w:t>
      </w:r>
      <w:r w:rsidR="0024766C">
        <w:rPr>
          <w:rFonts w:hint="eastAsia"/>
        </w:rPr>
        <w:t>（単価契約の場合は、発注限度額</w:t>
      </w:r>
    </w:p>
    <w:p w:rsidR="0024766C" w:rsidRDefault="0024766C" w:rsidP="003B2FBE">
      <w:pPr>
        <w:autoSpaceDE w:val="0"/>
        <w:autoSpaceDN w:val="0"/>
        <w:ind w:left="284" w:hanging="284"/>
      </w:pPr>
      <w:r>
        <w:rPr>
          <w:rFonts w:hint="eastAsia"/>
        </w:rPr>
        <w:t xml:space="preserve">　　により判断する。）</w:t>
      </w:r>
    </w:p>
    <w:p w:rsidR="002510CA" w:rsidRDefault="002510CA" w:rsidP="0024766C">
      <w:pPr>
        <w:autoSpaceDE w:val="0"/>
        <w:autoSpaceDN w:val="0"/>
        <w:ind w:left="518" w:hangingChars="200" w:hanging="518"/>
      </w:pPr>
      <w:r>
        <w:rPr>
          <w:rFonts w:hint="eastAsia"/>
        </w:rPr>
        <w:t xml:space="preserve">　（２）　</w:t>
      </w:r>
      <w:r w:rsidR="000E5B9F">
        <w:rPr>
          <w:rFonts w:hint="eastAsia"/>
        </w:rPr>
        <w:t>予定価格５０万円を超える土木施設維持管理及び業務委託</w:t>
      </w:r>
      <w:r w:rsidR="0024766C">
        <w:rPr>
          <w:rFonts w:hint="eastAsia"/>
        </w:rPr>
        <w:t>（単価契約の場合は、発注限度額により判断する。）</w:t>
      </w:r>
    </w:p>
    <w:p w:rsidR="003B2FBE" w:rsidRDefault="003B2FBE" w:rsidP="003B2FBE">
      <w:pPr>
        <w:autoSpaceDE w:val="0"/>
        <w:autoSpaceDN w:val="0"/>
      </w:pPr>
      <w:r>
        <w:rPr>
          <w:rFonts w:hint="eastAsia"/>
        </w:rPr>
        <w:t xml:space="preserve">　（最低制限価格の設定）</w:t>
      </w:r>
    </w:p>
    <w:p w:rsidR="003B2FBE" w:rsidRDefault="003B2FBE" w:rsidP="00174043">
      <w:pPr>
        <w:autoSpaceDE w:val="0"/>
        <w:autoSpaceDN w:val="0"/>
        <w:ind w:left="259" w:hangingChars="100" w:hanging="259"/>
      </w:pPr>
      <w:r>
        <w:rPr>
          <w:rFonts w:hint="eastAsia"/>
        </w:rPr>
        <w:t xml:space="preserve">第３条　</w:t>
      </w:r>
      <w:r w:rsidR="009F799F">
        <w:rPr>
          <w:rFonts w:hint="eastAsia"/>
        </w:rPr>
        <w:t>最低制限価格</w:t>
      </w:r>
      <w:r w:rsidR="00656209">
        <w:rPr>
          <w:rFonts w:hint="eastAsia"/>
        </w:rPr>
        <w:t>は、前条に規定する</w:t>
      </w:r>
      <w:r w:rsidR="00174043">
        <w:rPr>
          <w:rFonts w:hint="eastAsia"/>
        </w:rPr>
        <w:t>入札を実施しようとする</w:t>
      </w:r>
      <w:r w:rsidR="00C565F6">
        <w:rPr>
          <w:rFonts w:hint="eastAsia"/>
        </w:rPr>
        <w:t>場合において、</w:t>
      </w:r>
      <w:r w:rsidR="00174043">
        <w:rPr>
          <w:rFonts w:hint="eastAsia"/>
        </w:rPr>
        <w:t>別に定める算定方法により</w:t>
      </w:r>
      <w:r w:rsidR="00C565F6">
        <w:rPr>
          <w:rFonts w:hint="eastAsia"/>
        </w:rPr>
        <w:t>設定する</w:t>
      </w:r>
      <w:r w:rsidR="007F5792">
        <w:rPr>
          <w:rFonts w:hint="eastAsia"/>
        </w:rPr>
        <w:t>ものとする。</w:t>
      </w:r>
    </w:p>
    <w:p w:rsidR="00E818FE" w:rsidRDefault="007F5792" w:rsidP="003E22B0">
      <w:pPr>
        <w:autoSpaceDE w:val="0"/>
        <w:autoSpaceDN w:val="0"/>
        <w:ind w:left="284" w:hanging="284"/>
      </w:pPr>
      <w:r>
        <w:rPr>
          <w:rFonts w:hint="eastAsia"/>
        </w:rPr>
        <w:t xml:space="preserve">　（最低制限価格の記載）</w:t>
      </w:r>
    </w:p>
    <w:p w:rsidR="00E818FE" w:rsidRDefault="007F5792" w:rsidP="003E22B0">
      <w:pPr>
        <w:autoSpaceDE w:val="0"/>
        <w:autoSpaceDN w:val="0"/>
        <w:ind w:left="284" w:hanging="284"/>
      </w:pPr>
      <w:r>
        <w:rPr>
          <w:rFonts w:hint="eastAsia"/>
        </w:rPr>
        <w:t xml:space="preserve">第４条　</w:t>
      </w:r>
      <w:r w:rsidR="00C565F6">
        <w:rPr>
          <w:rFonts w:hint="eastAsia"/>
        </w:rPr>
        <w:t>前条の規定により最低制限価格を設定したときは、加須市契約規則第第２３条により書面に記載し、封緘するものとする。</w:t>
      </w:r>
    </w:p>
    <w:p w:rsidR="007F5792" w:rsidRDefault="00C565F6" w:rsidP="003E22B0">
      <w:pPr>
        <w:autoSpaceDE w:val="0"/>
        <w:autoSpaceDN w:val="0"/>
        <w:ind w:left="284" w:hanging="284"/>
      </w:pPr>
      <w:r>
        <w:rPr>
          <w:rFonts w:hint="eastAsia"/>
        </w:rPr>
        <w:t xml:space="preserve">　（入札参加者への周知）</w:t>
      </w:r>
    </w:p>
    <w:p w:rsidR="007F5792" w:rsidRDefault="00C565F6" w:rsidP="003E22B0">
      <w:pPr>
        <w:autoSpaceDE w:val="0"/>
        <w:autoSpaceDN w:val="0"/>
        <w:ind w:left="284" w:hanging="284"/>
      </w:pPr>
      <w:r>
        <w:rPr>
          <w:rFonts w:hint="eastAsia"/>
        </w:rPr>
        <w:t xml:space="preserve">第５条　</w:t>
      </w:r>
      <w:r w:rsidR="005A2905">
        <w:rPr>
          <w:rFonts w:hint="eastAsia"/>
        </w:rPr>
        <w:t>この要綱の規定によ</w:t>
      </w:r>
      <w:r w:rsidR="00A122C2">
        <w:rPr>
          <w:rFonts w:hint="eastAsia"/>
        </w:rPr>
        <w:t>る</w:t>
      </w:r>
      <w:r w:rsidR="00B809E0">
        <w:rPr>
          <w:rFonts w:hint="eastAsia"/>
        </w:rPr>
        <w:t>最低制限価格を設けた</w:t>
      </w:r>
      <w:r w:rsidR="005A2905">
        <w:rPr>
          <w:rFonts w:hint="eastAsia"/>
        </w:rPr>
        <w:t>入札の執行に</w:t>
      </w:r>
      <w:r w:rsidR="003B723C">
        <w:rPr>
          <w:rFonts w:hint="eastAsia"/>
        </w:rPr>
        <w:t>あ</w:t>
      </w:r>
      <w:r w:rsidR="00031E7F">
        <w:rPr>
          <w:rFonts w:hint="eastAsia"/>
        </w:rPr>
        <w:t>たっては</w:t>
      </w:r>
      <w:r w:rsidR="005A2905">
        <w:rPr>
          <w:rFonts w:hint="eastAsia"/>
        </w:rPr>
        <w:t>、一般</w:t>
      </w:r>
      <w:r w:rsidR="00B809E0">
        <w:rPr>
          <w:rFonts w:hint="eastAsia"/>
        </w:rPr>
        <w:t>般競争入札の公告及び指名競争入札の指名通知</w:t>
      </w:r>
      <w:r w:rsidR="005A2905">
        <w:rPr>
          <w:rFonts w:hint="eastAsia"/>
        </w:rPr>
        <w:t>より、入札参加者へ周知するものとする。</w:t>
      </w:r>
    </w:p>
    <w:p w:rsidR="007F5792" w:rsidRDefault="005A2905" w:rsidP="003E22B0">
      <w:pPr>
        <w:autoSpaceDE w:val="0"/>
        <w:autoSpaceDN w:val="0"/>
        <w:ind w:left="284" w:hanging="284"/>
      </w:pPr>
      <w:r>
        <w:rPr>
          <w:rFonts w:hint="eastAsia"/>
        </w:rPr>
        <w:t xml:space="preserve">　（落札者の決定）</w:t>
      </w:r>
    </w:p>
    <w:p w:rsidR="005A2905" w:rsidRDefault="005A2905" w:rsidP="003E22B0">
      <w:pPr>
        <w:autoSpaceDE w:val="0"/>
        <w:autoSpaceDN w:val="0"/>
        <w:ind w:left="284" w:hanging="284"/>
      </w:pPr>
      <w:r>
        <w:rPr>
          <w:rFonts w:hint="eastAsia"/>
        </w:rPr>
        <w:lastRenderedPageBreak/>
        <w:t>第６条　落札者は、予定価格の制限の範囲内の価格で最低制限価格以上の価格をもって入札をした者のうち、最低の価格をもって入札をした者とする。</w:t>
      </w:r>
    </w:p>
    <w:p w:rsidR="005A2905" w:rsidRDefault="005A2905" w:rsidP="003E22B0">
      <w:pPr>
        <w:autoSpaceDE w:val="0"/>
        <w:autoSpaceDN w:val="0"/>
        <w:ind w:left="284" w:hanging="284"/>
      </w:pPr>
      <w:r>
        <w:rPr>
          <w:rFonts w:hint="eastAsia"/>
        </w:rPr>
        <w:t>２　最低の価格をもって入札した者が複数ある場合、落札者の決定は抽選によるものとする。</w:t>
      </w:r>
    </w:p>
    <w:p w:rsidR="005A2905" w:rsidRDefault="004F68CE" w:rsidP="003E22B0">
      <w:pPr>
        <w:autoSpaceDE w:val="0"/>
        <w:autoSpaceDN w:val="0"/>
        <w:ind w:left="284" w:hanging="284"/>
      </w:pPr>
      <w:r>
        <w:rPr>
          <w:rFonts w:hint="eastAsia"/>
        </w:rPr>
        <w:t xml:space="preserve">　（その他）</w:t>
      </w:r>
    </w:p>
    <w:p w:rsidR="005A2905" w:rsidRDefault="004F68CE" w:rsidP="003E22B0">
      <w:pPr>
        <w:autoSpaceDE w:val="0"/>
        <w:autoSpaceDN w:val="0"/>
        <w:ind w:left="284" w:hanging="284"/>
      </w:pPr>
      <w:r>
        <w:rPr>
          <w:rFonts w:hint="eastAsia"/>
        </w:rPr>
        <w:t>第７条　この要綱に定めるもののほか、最低制限価格の取扱いに関し必要な事項は、市長が別に定める。</w:t>
      </w:r>
    </w:p>
    <w:p w:rsidR="000B5C46" w:rsidRDefault="000B5C46" w:rsidP="003E22B0">
      <w:pPr>
        <w:autoSpaceDE w:val="0"/>
        <w:autoSpaceDN w:val="0"/>
        <w:ind w:left="266" w:hanging="266"/>
      </w:pPr>
      <w:r>
        <w:rPr>
          <w:rFonts w:hint="eastAsia"/>
        </w:rPr>
        <w:t xml:space="preserve">　　　附　則</w:t>
      </w:r>
    </w:p>
    <w:p w:rsidR="000B5C46" w:rsidRDefault="004F7340" w:rsidP="003E22B0">
      <w:pPr>
        <w:autoSpaceDE w:val="0"/>
        <w:autoSpaceDN w:val="0"/>
        <w:ind w:left="266" w:hanging="266"/>
      </w:pPr>
      <w:r>
        <w:rPr>
          <w:rFonts w:hint="eastAsia"/>
        </w:rPr>
        <w:t xml:space="preserve">　この要綱</w:t>
      </w:r>
      <w:r w:rsidR="00EE1264">
        <w:rPr>
          <w:rFonts w:hint="eastAsia"/>
        </w:rPr>
        <w:t>は、</w:t>
      </w:r>
      <w:r w:rsidR="004F68CE">
        <w:rPr>
          <w:rFonts w:hint="eastAsia"/>
        </w:rPr>
        <w:t>令和６</w:t>
      </w:r>
      <w:r w:rsidR="00EE1264">
        <w:rPr>
          <w:rFonts w:hint="eastAsia"/>
        </w:rPr>
        <w:t>年</w:t>
      </w:r>
      <w:r w:rsidR="004F68CE">
        <w:rPr>
          <w:rFonts w:hint="eastAsia"/>
        </w:rPr>
        <w:t>４</w:t>
      </w:r>
      <w:r w:rsidR="00EE1264">
        <w:rPr>
          <w:rFonts w:hint="eastAsia"/>
        </w:rPr>
        <w:t>月</w:t>
      </w:r>
      <w:r w:rsidR="004F68CE">
        <w:rPr>
          <w:rFonts w:hint="eastAsia"/>
        </w:rPr>
        <w:t>１</w:t>
      </w:r>
      <w:r w:rsidR="000B5C46">
        <w:rPr>
          <w:rFonts w:hint="eastAsia"/>
        </w:rPr>
        <w:t>日から施行する。</w:t>
      </w:r>
    </w:p>
    <w:p w:rsidR="000B5C46" w:rsidRPr="00DB0A18" w:rsidRDefault="000B5C46" w:rsidP="003E22B0">
      <w:pPr>
        <w:autoSpaceDE w:val="0"/>
        <w:autoSpaceDN w:val="0"/>
      </w:pPr>
    </w:p>
    <w:sectPr w:rsidR="000B5C46" w:rsidRPr="00DB0A18" w:rsidSect="003E22B0">
      <w:footerReference w:type="even" r:id="rId6"/>
      <w:pgSz w:w="11907" w:h="16840" w:code="9"/>
      <w:pgMar w:top="1418" w:right="1418" w:bottom="1418" w:left="1418" w:header="851" w:footer="992" w:gutter="0"/>
      <w:pgNumType w:fmt="decimalFullWidth"/>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B9D" w:rsidRDefault="00791B9D">
      <w:r>
        <w:separator/>
      </w:r>
    </w:p>
  </w:endnote>
  <w:endnote w:type="continuationSeparator" w:id="0">
    <w:p w:rsidR="00791B9D" w:rsidRDefault="0079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46" w:rsidRDefault="003127E6">
    <w:pPr>
      <w:pStyle w:val="a5"/>
      <w:framePr w:wrap="around" w:vAnchor="text" w:hAnchor="margin" w:xAlign="center" w:y="1"/>
      <w:rPr>
        <w:rStyle w:val="a6"/>
      </w:rPr>
    </w:pPr>
    <w:r>
      <w:rPr>
        <w:rStyle w:val="a6"/>
      </w:rPr>
      <w:fldChar w:fldCharType="begin"/>
    </w:r>
    <w:r w:rsidR="000B5C46">
      <w:rPr>
        <w:rStyle w:val="a6"/>
      </w:rPr>
      <w:instrText xml:space="preserve">PAGE  </w:instrText>
    </w:r>
    <w:r>
      <w:rPr>
        <w:rStyle w:val="a6"/>
      </w:rPr>
      <w:fldChar w:fldCharType="separate"/>
    </w:r>
    <w:r w:rsidR="000B5C46">
      <w:rPr>
        <w:rStyle w:val="a6"/>
        <w:noProof/>
      </w:rPr>
      <w:t>1</w:t>
    </w:r>
    <w:r>
      <w:rPr>
        <w:rStyle w:val="a6"/>
      </w:rPr>
      <w:fldChar w:fldCharType="end"/>
    </w:r>
  </w:p>
  <w:p w:rsidR="000B5C46" w:rsidRDefault="000B5C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B9D" w:rsidRDefault="00791B9D">
      <w:r>
        <w:separator/>
      </w:r>
    </w:p>
  </w:footnote>
  <w:footnote w:type="continuationSeparator" w:id="0">
    <w:p w:rsidR="00791B9D" w:rsidRDefault="00791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5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F5"/>
    <w:rsid w:val="00031E7F"/>
    <w:rsid w:val="00071E97"/>
    <w:rsid w:val="000B5C46"/>
    <w:rsid w:val="000E5B9F"/>
    <w:rsid w:val="000E6C38"/>
    <w:rsid w:val="00122189"/>
    <w:rsid w:val="00174043"/>
    <w:rsid w:val="001F111C"/>
    <w:rsid w:val="0024766C"/>
    <w:rsid w:val="002510CA"/>
    <w:rsid w:val="003127E6"/>
    <w:rsid w:val="0037520D"/>
    <w:rsid w:val="003B2FBE"/>
    <w:rsid w:val="003B723C"/>
    <w:rsid w:val="003E22B0"/>
    <w:rsid w:val="00490F89"/>
    <w:rsid w:val="004F2B7F"/>
    <w:rsid w:val="004F68CE"/>
    <w:rsid w:val="004F7340"/>
    <w:rsid w:val="005729AC"/>
    <w:rsid w:val="005A2905"/>
    <w:rsid w:val="00656209"/>
    <w:rsid w:val="006E7BE3"/>
    <w:rsid w:val="00754918"/>
    <w:rsid w:val="00791B9D"/>
    <w:rsid w:val="007A15F5"/>
    <w:rsid w:val="007F4928"/>
    <w:rsid w:val="007F5792"/>
    <w:rsid w:val="00807C81"/>
    <w:rsid w:val="00831BC6"/>
    <w:rsid w:val="0088533F"/>
    <w:rsid w:val="009F7960"/>
    <w:rsid w:val="009F799F"/>
    <w:rsid w:val="00A122C2"/>
    <w:rsid w:val="00A859C9"/>
    <w:rsid w:val="00AB5D5B"/>
    <w:rsid w:val="00AD7BB2"/>
    <w:rsid w:val="00B34E2C"/>
    <w:rsid w:val="00B41D90"/>
    <w:rsid w:val="00B61203"/>
    <w:rsid w:val="00B809E0"/>
    <w:rsid w:val="00BD7159"/>
    <w:rsid w:val="00C565F6"/>
    <w:rsid w:val="00C960C7"/>
    <w:rsid w:val="00D17ED5"/>
    <w:rsid w:val="00D60AF0"/>
    <w:rsid w:val="00DB0A18"/>
    <w:rsid w:val="00DC0324"/>
    <w:rsid w:val="00DC324A"/>
    <w:rsid w:val="00DC71EB"/>
    <w:rsid w:val="00E818FE"/>
    <w:rsid w:val="00EE1264"/>
    <w:rsid w:val="00F61650"/>
    <w:rsid w:val="00F9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F3453E3"/>
  <w15:docId w15:val="{FFA81E62-19F8-40F7-B4E0-33160929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22B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0324"/>
  </w:style>
  <w:style w:type="paragraph" w:styleId="a4">
    <w:name w:val="Body Text Indent"/>
    <w:basedOn w:val="a"/>
    <w:rsid w:val="00DC0324"/>
    <w:pPr>
      <w:ind w:left="266" w:hanging="266"/>
    </w:pPr>
  </w:style>
  <w:style w:type="paragraph" w:styleId="a5">
    <w:name w:val="footer"/>
    <w:basedOn w:val="a"/>
    <w:rsid w:val="00DC0324"/>
    <w:pPr>
      <w:tabs>
        <w:tab w:val="center" w:pos="4252"/>
        <w:tab w:val="right" w:pos="8504"/>
      </w:tabs>
      <w:snapToGrid w:val="0"/>
    </w:pPr>
  </w:style>
  <w:style w:type="character" w:styleId="a6">
    <w:name w:val="page number"/>
    <w:basedOn w:val="a0"/>
    <w:rsid w:val="00DC0324"/>
  </w:style>
  <w:style w:type="paragraph" w:styleId="a7">
    <w:name w:val="header"/>
    <w:basedOn w:val="a"/>
    <w:link w:val="a8"/>
    <w:rsid w:val="00D60AF0"/>
    <w:pPr>
      <w:tabs>
        <w:tab w:val="center" w:pos="4252"/>
        <w:tab w:val="right" w:pos="8504"/>
      </w:tabs>
      <w:snapToGrid w:val="0"/>
    </w:pPr>
  </w:style>
  <w:style w:type="character" w:customStyle="1" w:styleId="a8">
    <w:name w:val="ヘッダー (文字)"/>
    <w:basedOn w:val="a0"/>
    <w:link w:val="a7"/>
    <w:rsid w:val="00D60AF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0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加須市役所</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成田</dc:creator>
  <cp:lastModifiedBy>Administrator</cp:lastModifiedBy>
  <cp:revision>10</cp:revision>
  <cp:lastPrinted>2023-08-18T05:21:00Z</cp:lastPrinted>
  <dcterms:created xsi:type="dcterms:W3CDTF">2023-08-18T05:17:00Z</dcterms:created>
  <dcterms:modified xsi:type="dcterms:W3CDTF">2023-09-07T01:46:00Z</dcterms:modified>
</cp:coreProperties>
</file>