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08" w:rsidRPr="00920E08" w:rsidRDefault="00920E08" w:rsidP="00920E08">
      <w:pPr>
        <w:jc w:val="left"/>
        <w:rPr>
          <w:sz w:val="24"/>
        </w:rPr>
      </w:pPr>
    </w:p>
    <w:p w:rsidR="00920E08" w:rsidRDefault="00920E08" w:rsidP="008026EE">
      <w:pPr>
        <w:autoSpaceDE w:val="0"/>
        <w:autoSpaceDN w:val="0"/>
        <w:adjustRightInd w:val="0"/>
        <w:ind w:firstLineChars="300" w:firstLine="720"/>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社会福祉法人における寄附の取扱い</w:t>
      </w:r>
    </w:p>
    <w:p w:rsidR="007D2D55" w:rsidRDefault="00541D17" w:rsidP="007D2D55">
      <w:pPr>
        <w:autoSpaceDE w:val="0"/>
        <w:autoSpaceDN w:val="0"/>
        <w:adjustRightInd w:val="0"/>
        <w:jc w:val="right"/>
        <w:rPr>
          <w:rFonts w:asciiTheme="minorEastAsia" w:hAnsiTheme="minorEastAsia" w:cs="ＭＳ明朝"/>
          <w:kern w:val="0"/>
          <w:sz w:val="24"/>
          <w:szCs w:val="24"/>
        </w:rPr>
      </w:pPr>
      <w:r w:rsidRPr="00541D17">
        <w:rPr>
          <w:rFonts w:asciiTheme="minorEastAsia" w:hAnsiTheme="minorEastAsia" w:cs="ＭＳ明朝" w:hint="eastAsia"/>
          <w:kern w:val="0"/>
          <w:sz w:val="24"/>
          <w:szCs w:val="24"/>
        </w:rPr>
        <w:t>（平成３０年４月２３</w:t>
      </w:r>
      <w:r w:rsidR="007D2D55" w:rsidRPr="00541D17">
        <w:rPr>
          <w:rFonts w:asciiTheme="minorEastAsia" w:hAnsiTheme="minorEastAsia" w:cs="ＭＳ明朝" w:hint="eastAsia"/>
          <w:kern w:val="0"/>
          <w:sz w:val="24"/>
          <w:szCs w:val="24"/>
        </w:rPr>
        <w:t>日福祉部長決裁）</w:t>
      </w:r>
    </w:p>
    <w:p w:rsidR="0028326B" w:rsidRPr="00702F12" w:rsidRDefault="0028326B" w:rsidP="00920E08">
      <w:pPr>
        <w:autoSpaceDE w:val="0"/>
        <w:autoSpaceDN w:val="0"/>
        <w:adjustRightInd w:val="0"/>
        <w:jc w:val="center"/>
        <w:rPr>
          <w:rFonts w:asciiTheme="minorEastAsia" w:hAnsiTheme="minorEastAsia" w:cs="ＭＳ明朝"/>
          <w:kern w:val="0"/>
          <w:sz w:val="24"/>
          <w:szCs w:val="24"/>
        </w:rPr>
      </w:pPr>
    </w:p>
    <w:p w:rsidR="00920E08" w:rsidRPr="00702F12" w:rsidRDefault="00920E08" w:rsidP="00920E08">
      <w:pPr>
        <w:autoSpaceDE w:val="0"/>
        <w:autoSpaceDN w:val="0"/>
        <w:adjustRightInd w:val="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１</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目的</w:t>
      </w:r>
    </w:p>
    <w:p w:rsidR="00920E08" w:rsidRPr="00702F12" w:rsidRDefault="00920E08" w:rsidP="00920E08">
      <w:pPr>
        <w:autoSpaceDE w:val="0"/>
        <w:autoSpaceDN w:val="0"/>
        <w:adjustRightInd w:val="0"/>
        <w:ind w:leftChars="100" w:left="21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社会福祉法人における寄附の取扱いについては、</w:t>
      </w:r>
      <w:r w:rsidRPr="006B2422">
        <w:rPr>
          <w:rFonts w:asciiTheme="minorEastAsia" w:hAnsiTheme="minorEastAsia" w:cs="ＭＳ明朝" w:hint="eastAsia"/>
          <w:kern w:val="0"/>
          <w:sz w:val="24"/>
          <w:szCs w:val="24"/>
        </w:rPr>
        <w:t>寄附者本人の自由意思に基づき行われるものでなければならないことはいうまでもないが、強要等の疑惑を招くことのないよう、その透明性を確保すること</w:t>
      </w:r>
      <w:r w:rsidRPr="00702F12">
        <w:rPr>
          <w:rFonts w:asciiTheme="minorEastAsia" w:hAnsiTheme="minorEastAsia" w:cs="ＭＳ明朝" w:hint="eastAsia"/>
          <w:kern w:val="0"/>
          <w:sz w:val="24"/>
          <w:szCs w:val="24"/>
        </w:rPr>
        <w:t>により、法人運営の適正化を図る。</w:t>
      </w:r>
    </w:p>
    <w:p w:rsidR="00920E08" w:rsidRDefault="00920E08" w:rsidP="00920E08">
      <w:pPr>
        <w:autoSpaceDE w:val="0"/>
        <w:autoSpaceDN w:val="0"/>
        <w:adjustRightInd w:val="0"/>
        <w:jc w:val="left"/>
        <w:rPr>
          <w:rFonts w:asciiTheme="minorEastAsia" w:hAnsiTheme="minorEastAsia" w:cs="ＭＳ明朝"/>
          <w:kern w:val="0"/>
          <w:sz w:val="24"/>
          <w:szCs w:val="24"/>
        </w:rPr>
      </w:pPr>
    </w:p>
    <w:p w:rsidR="00920E08" w:rsidRPr="00702F12" w:rsidRDefault="00920E08" w:rsidP="00920E08">
      <w:pPr>
        <w:autoSpaceDE w:val="0"/>
        <w:autoSpaceDN w:val="0"/>
        <w:adjustRightInd w:val="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２</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寄附受入手続き</w:t>
      </w:r>
    </w:p>
    <w:p w:rsidR="00920E08" w:rsidRPr="00702F12" w:rsidRDefault="00920E08" w:rsidP="00920E08">
      <w:pPr>
        <w:autoSpaceDE w:val="0"/>
        <w:autoSpaceDN w:val="0"/>
        <w:adjustRightInd w:val="0"/>
        <w:ind w:firstLineChars="200" w:firstLine="48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寄附を受け入れる際には、以下の手続きを行うこととする。</w:t>
      </w:r>
    </w:p>
    <w:p w:rsidR="006B6AAA" w:rsidRDefault="00920E08" w:rsidP="006B6AAA">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（１）寄附者に様式１の寄附申込書を記載させること。</w:t>
      </w:r>
    </w:p>
    <w:p w:rsidR="00920E08" w:rsidRPr="00702F12" w:rsidRDefault="00920E08" w:rsidP="006B6AAA">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（２）寄附者に対し領収書を発行するとともに領収書の控えを保存すること。</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（３）寄附申込書に記載された寄附目的により経理区分を決定すること。</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（４）様式２の寄附金品台帳に記載すること。</w:t>
      </w:r>
    </w:p>
    <w:p w:rsidR="006B6AAA"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な</w:t>
      </w:r>
      <w:r w:rsidR="0046776F">
        <w:rPr>
          <w:rFonts w:asciiTheme="minorEastAsia" w:hAnsiTheme="minorEastAsia" w:cs="ＭＳ明朝" w:hint="eastAsia"/>
          <w:kern w:val="0"/>
          <w:sz w:val="24"/>
          <w:szCs w:val="24"/>
        </w:rPr>
        <w:t>お、当該寄附金品台帳については、閲覧に供するよう努めること。ただ</w:t>
      </w:r>
      <w:r w:rsidRPr="00702F12">
        <w:rPr>
          <w:rFonts w:asciiTheme="minorEastAsia" w:hAnsiTheme="minorEastAsia" w:cs="ＭＳ明朝" w:hint="eastAsia"/>
          <w:kern w:val="0"/>
          <w:sz w:val="24"/>
          <w:szCs w:val="24"/>
        </w:rPr>
        <w:t>し、個人情報については、プライバシーの保護に留意すること。</w:t>
      </w:r>
    </w:p>
    <w:p w:rsidR="00920E08" w:rsidRPr="00702F12" w:rsidRDefault="00920E08" w:rsidP="006B6AAA">
      <w:pPr>
        <w:autoSpaceDE w:val="0"/>
        <w:autoSpaceDN w:val="0"/>
        <w:adjustRightInd w:val="0"/>
        <w:ind w:leftChars="100" w:left="450" w:hangingChars="100" w:hanging="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（５）理事長(法人代表者)の承認を得ること(</w:t>
      </w:r>
      <w:r w:rsidR="007E01FB">
        <w:rPr>
          <w:rFonts w:asciiTheme="minorEastAsia" w:hAnsiTheme="minorEastAsia" w:cs="ＭＳ明朝" w:hint="eastAsia"/>
          <w:kern w:val="0"/>
          <w:sz w:val="24"/>
          <w:szCs w:val="24"/>
        </w:rPr>
        <w:t>寄附申込書及び寄附金品台帳の</w:t>
      </w:r>
      <w:r w:rsidR="006B6AAA">
        <w:rPr>
          <w:rFonts w:asciiTheme="minorEastAsia" w:hAnsiTheme="minorEastAsia" w:cs="ＭＳ明朝" w:hint="eastAsia"/>
          <w:kern w:val="0"/>
          <w:sz w:val="24"/>
          <w:szCs w:val="24"/>
        </w:rPr>
        <w:t xml:space="preserve">　</w:t>
      </w:r>
      <w:r w:rsidR="007E01FB">
        <w:rPr>
          <w:rFonts w:asciiTheme="minorEastAsia" w:hAnsiTheme="minorEastAsia" w:cs="ＭＳ明朝" w:hint="eastAsia"/>
          <w:kern w:val="0"/>
          <w:sz w:val="24"/>
          <w:szCs w:val="24"/>
        </w:rPr>
        <w:t>理事長承認欄への押印</w:t>
      </w:r>
      <w:r w:rsidRPr="00702F12">
        <w:rPr>
          <w:rFonts w:asciiTheme="minorEastAsia" w:hAnsiTheme="minorEastAsia" w:cs="ＭＳ明朝" w:hint="eastAsia"/>
          <w:kern w:val="0"/>
          <w:sz w:val="24"/>
          <w:szCs w:val="24"/>
        </w:rPr>
        <w:t>）。</w:t>
      </w:r>
    </w:p>
    <w:p w:rsidR="00920E08" w:rsidRPr="00702F12" w:rsidRDefault="00920E08" w:rsidP="0046776F">
      <w:pPr>
        <w:autoSpaceDE w:val="0"/>
        <w:autoSpaceDN w:val="0"/>
        <w:adjustRightInd w:val="0"/>
        <w:ind w:leftChars="100" w:left="450" w:hangingChars="100" w:hanging="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（６）</w:t>
      </w:r>
      <w:r w:rsidR="006B6AAA">
        <w:rPr>
          <w:rFonts w:asciiTheme="minorEastAsia" w:hAnsiTheme="minorEastAsia" w:cs="ＭＳ明朝" w:hint="eastAsia"/>
          <w:kern w:val="0"/>
          <w:sz w:val="24"/>
          <w:szCs w:val="24"/>
        </w:rPr>
        <w:t>１件１００万円相当額以上の寄附を受入れた場合は、その都度、様式３</w:t>
      </w:r>
      <w:r w:rsidRPr="00702F12">
        <w:rPr>
          <w:rFonts w:asciiTheme="minorEastAsia" w:hAnsiTheme="minorEastAsia" w:cs="ＭＳ明朝" w:hint="eastAsia"/>
          <w:kern w:val="0"/>
          <w:sz w:val="24"/>
          <w:szCs w:val="24"/>
        </w:rPr>
        <w:t>により</w:t>
      </w:r>
      <w:r w:rsidR="0028326B">
        <w:rPr>
          <w:rFonts w:asciiTheme="minorEastAsia" w:hAnsiTheme="minorEastAsia" w:cs="ＭＳ明朝" w:hint="eastAsia"/>
          <w:kern w:val="0"/>
          <w:sz w:val="24"/>
          <w:szCs w:val="24"/>
        </w:rPr>
        <w:t>市（福祉部地域福祉課福祉監査担当）へ</w:t>
      </w:r>
      <w:r w:rsidRPr="00702F12">
        <w:rPr>
          <w:rFonts w:asciiTheme="minorEastAsia" w:hAnsiTheme="minorEastAsia" w:cs="ＭＳ明朝" w:hint="eastAsia"/>
          <w:kern w:val="0"/>
          <w:sz w:val="24"/>
          <w:szCs w:val="24"/>
        </w:rPr>
        <w:t>報告すること。</w:t>
      </w:r>
    </w:p>
    <w:p w:rsidR="00920E08" w:rsidRPr="00702F12"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また、同じ寄附者から会計年度(４月から３月まで)</w:t>
      </w:r>
      <w:r w:rsidR="007E01FB">
        <w:rPr>
          <w:rFonts w:asciiTheme="minorEastAsia" w:hAnsiTheme="minorEastAsia" w:cs="ＭＳ明朝" w:hint="eastAsia"/>
          <w:kern w:val="0"/>
          <w:sz w:val="24"/>
          <w:szCs w:val="24"/>
        </w:rPr>
        <w:t>に受け入れた寄附の</w:t>
      </w:r>
      <w:r w:rsidRPr="00702F12">
        <w:rPr>
          <w:rFonts w:asciiTheme="minorEastAsia" w:hAnsiTheme="minorEastAsia" w:cs="ＭＳ明朝" w:hint="eastAsia"/>
          <w:kern w:val="0"/>
          <w:sz w:val="24"/>
          <w:szCs w:val="24"/>
        </w:rPr>
        <w:t>合計が１００万円相当額以上となるものについては、会計年度の終了後に１枚の報告書にまとめ、速やかに市へ報告すること。</w:t>
      </w:r>
    </w:p>
    <w:p w:rsidR="00920E08" w:rsidRPr="00702F12"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なお、市は、必要に応じて寄附の状況について、報告を求めることがで</w:t>
      </w:r>
      <w:r w:rsidR="00667635">
        <w:rPr>
          <w:rFonts w:asciiTheme="minorEastAsia" w:hAnsiTheme="minorEastAsia" w:cs="ＭＳ明朝" w:hint="eastAsia"/>
          <w:kern w:val="0"/>
          <w:sz w:val="24"/>
          <w:szCs w:val="24"/>
        </w:rPr>
        <w:t>き</w:t>
      </w:r>
      <w:r w:rsidRPr="00702F12">
        <w:rPr>
          <w:rFonts w:asciiTheme="minorEastAsia" w:hAnsiTheme="minorEastAsia" w:cs="ＭＳ明朝" w:hint="eastAsia"/>
          <w:kern w:val="0"/>
          <w:sz w:val="24"/>
          <w:szCs w:val="24"/>
        </w:rPr>
        <w:t>るものとする。</w:t>
      </w:r>
    </w:p>
    <w:p w:rsidR="00920E08" w:rsidRDefault="00920E08" w:rsidP="00920E08">
      <w:pPr>
        <w:autoSpaceDE w:val="0"/>
        <w:autoSpaceDN w:val="0"/>
        <w:adjustRightInd w:val="0"/>
        <w:jc w:val="left"/>
        <w:rPr>
          <w:rFonts w:asciiTheme="minorEastAsia" w:hAnsiTheme="minorEastAsia" w:cs="ＭＳ明朝"/>
          <w:kern w:val="0"/>
          <w:sz w:val="24"/>
          <w:szCs w:val="24"/>
        </w:rPr>
      </w:pPr>
    </w:p>
    <w:p w:rsidR="00920E08" w:rsidRPr="00702F12" w:rsidRDefault="00920E08" w:rsidP="00920E08">
      <w:pPr>
        <w:autoSpaceDE w:val="0"/>
        <w:autoSpaceDN w:val="0"/>
        <w:adjustRightInd w:val="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３</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寄附者別の寄附受入れ判断基準</w:t>
      </w:r>
    </w:p>
    <w:p w:rsidR="00920E08" w:rsidRPr="00702F12" w:rsidRDefault="00920E08" w:rsidP="00920E08">
      <w:pPr>
        <w:autoSpaceDE w:val="0"/>
        <w:autoSpaceDN w:val="0"/>
        <w:adjustRightInd w:val="0"/>
        <w:ind w:firstLineChars="200" w:firstLine="48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寄附者別の寄附受入れ可否の基準については、以下のとおりとする。</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（１）入所者（利用者）</w:t>
      </w:r>
    </w:p>
    <w:p w:rsidR="00920E08" w:rsidRPr="00702F12" w:rsidRDefault="00920E08" w:rsidP="00920E08">
      <w:pPr>
        <w:autoSpaceDE w:val="0"/>
        <w:autoSpaceDN w:val="0"/>
        <w:adjustRightInd w:val="0"/>
        <w:ind w:firstLineChars="295" w:firstLine="708"/>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上記２の手続きにより寄附を受け入れることができるものとする。</w:t>
      </w:r>
    </w:p>
    <w:p w:rsidR="00920E08" w:rsidRPr="00702F12"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ただし、未成年者、成年被後見人、被保佐人、被補助人については、後見人等の同意書を必要とする。</w:t>
      </w:r>
    </w:p>
    <w:p w:rsidR="00920E08" w:rsidRPr="00702F12" w:rsidRDefault="00920E08" w:rsidP="00920E08">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ア</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未成年者</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→未成年後見人の同意書</w:t>
      </w:r>
    </w:p>
    <w:p w:rsidR="00920E08" w:rsidRPr="00702F12" w:rsidRDefault="00920E08" w:rsidP="00920E08">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イ</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成年被後見人→成年後見人の同意書</w:t>
      </w:r>
    </w:p>
    <w:p w:rsidR="00920E08" w:rsidRPr="00702F12" w:rsidRDefault="00920E08" w:rsidP="00920E08">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lastRenderedPageBreak/>
        <w:t>ウ</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被保佐人</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→保佐人の同意書</w:t>
      </w:r>
    </w:p>
    <w:p w:rsidR="00920E08" w:rsidRPr="00702F12" w:rsidRDefault="00920E08" w:rsidP="00920E08">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エ</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被補助人</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→補助人の同意書</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（２）家族・遺族</w:t>
      </w:r>
    </w:p>
    <w:p w:rsidR="00920E08" w:rsidRPr="00702F12" w:rsidRDefault="00920E08" w:rsidP="00920E08">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上記２の手続きにより、寄附を受け入れることができるものとする。</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（３）施設入所（利用）前の入所（利用）希望者（家族を含む。）</w:t>
      </w:r>
    </w:p>
    <w:p w:rsidR="00920E08" w:rsidRPr="00702F12"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入所（利用）決定に疑惑を招くおそれがあるため、寄附を受け入れないものとする。</w:t>
      </w:r>
    </w:p>
    <w:p w:rsidR="00920E08" w:rsidRPr="00702F12" w:rsidRDefault="00920E08" w:rsidP="00920E08">
      <w:pPr>
        <w:widowControl/>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（４）保護者会（後援会等の名称を問わず家族が加入している団体）</w:t>
      </w:r>
    </w:p>
    <w:p w:rsidR="006B6AAA"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次の条件を満たすことと、上記２の手続きにより、寄附を受け入れることができるものとする。</w:t>
      </w:r>
    </w:p>
    <w:p w:rsidR="006B6AAA" w:rsidRDefault="00920E08" w:rsidP="006B6AAA">
      <w:pPr>
        <w:autoSpaceDE w:val="0"/>
        <w:autoSpaceDN w:val="0"/>
        <w:adjustRightInd w:val="0"/>
        <w:ind w:leftChars="300" w:left="63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ア</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保護者会（総会）で意思決定されていること（総会議事録、議案書等を添付させる）。</w:t>
      </w:r>
    </w:p>
    <w:p w:rsidR="006B6AAA" w:rsidRDefault="00920E08" w:rsidP="006B6AAA">
      <w:pPr>
        <w:autoSpaceDE w:val="0"/>
        <w:autoSpaceDN w:val="0"/>
        <w:adjustRightInd w:val="0"/>
        <w:ind w:leftChars="300" w:left="63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イ</w:t>
      </w:r>
      <w:r w:rsidR="00DE05DD">
        <w:rPr>
          <w:rFonts w:asciiTheme="minorEastAsia" w:hAnsiTheme="minorEastAsia" w:cs="ＭＳ明朝" w:hint="eastAsia"/>
          <w:kern w:val="0"/>
          <w:sz w:val="24"/>
          <w:szCs w:val="24"/>
        </w:rPr>
        <w:t xml:space="preserve"> </w:t>
      </w:r>
      <w:r w:rsidRPr="00702F12">
        <w:rPr>
          <w:rFonts w:asciiTheme="minorEastAsia" w:hAnsiTheme="minorEastAsia" w:cs="ＭＳ明朝" w:hint="eastAsia"/>
          <w:kern w:val="0"/>
          <w:sz w:val="24"/>
          <w:szCs w:val="24"/>
        </w:rPr>
        <w:t>寄附目的が明確なこと。</w:t>
      </w:r>
    </w:p>
    <w:p w:rsidR="00920E08" w:rsidRPr="00702F12" w:rsidRDefault="00920E08" w:rsidP="006B6AAA">
      <w:pPr>
        <w:autoSpaceDE w:val="0"/>
        <w:autoSpaceDN w:val="0"/>
        <w:adjustRightInd w:val="0"/>
        <w:ind w:leftChars="300" w:left="63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ウ</w:t>
      </w:r>
      <w:r w:rsidR="00DE05DD">
        <w:rPr>
          <w:rFonts w:asciiTheme="minorEastAsia" w:hAnsiTheme="minorEastAsia" w:cs="ＭＳ明朝" w:hint="eastAsia"/>
          <w:kern w:val="0"/>
          <w:sz w:val="24"/>
          <w:szCs w:val="24"/>
        </w:rPr>
        <w:t xml:space="preserve"> </w:t>
      </w:r>
      <w:r w:rsidRPr="00702F12">
        <w:rPr>
          <w:rFonts w:asciiTheme="minorEastAsia" w:hAnsiTheme="minorEastAsia" w:cs="ＭＳ明朝" w:hint="eastAsia"/>
          <w:kern w:val="0"/>
          <w:sz w:val="24"/>
          <w:szCs w:val="24"/>
        </w:rPr>
        <w:t>寄附のための特別の負担が会員個人にないこと。</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（５）後援会（地域の篤志家等を中心に構成されている団体）</w:t>
      </w:r>
    </w:p>
    <w:p w:rsidR="006B6AAA"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次の条件を満たすことと、上記２の手続きにより、寄附を受け入れることができるものとする。</w:t>
      </w:r>
    </w:p>
    <w:p w:rsidR="006B6AAA" w:rsidRDefault="00920E08" w:rsidP="006B6AAA">
      <w:pPr>
        <w:autoSpaceDE w:val="0"/>
        <w:autoSpaceDN w:val="0"/>
        <w:adjustRightInd w:val="0"/>
        <w:ind w:leftChars="300" w:left="63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ア</w:t>
      </w:r>
      <w:r w:rsidR="00DE05DD">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後援会（総会）で意思決定されていること（総会議事録、議案書等</w:t>
      </w:r>
      <w:r w:rsidR="00DE05DD">
        <w:rPr>
          <w:rFonts w:asciiTheme="minorEastAsia" w:hAnsiTheme="minorEastAsia" w:cs="ＭＳ明朝" w:hint="eastAsia"/>
          <w:kern w:val="0"/>
          <w:sz w:val="24"/>
          <w:szCs w:val="24"/>
        </w:rPr>
        <w:t>を</w:t>
      </w:r>
      <w:r w:rsidRPr="00702F12">
        <w:rPr>
          <w:rFonts w:asciiTheme="minorEastAsia" w:hAnsiTheme="minorEastAsia" w:cs="ＭＳ明朝" w:hint="eastAsia"/>
          <w:kern w:val="0"/>
          <w:sz w:val="24"/>
          <w:szCs w:val="24"/>
        </w:rPr>
        <w:t>添付させる）。</w:t>
      </w:r>
    </w:p>
    <w:p w:rsidR="00920E08" w:rsidRPr="00702F12" w:rsidRDefault="00920E08" w:rsidP="006B6AAA">
      <w:pPr>
        <w:autoSpaceDE w:val="0"/>
        <w:autoSpaceDN w:val="0"/>
        <w:adjustRightInd w:val="0"/>
        <w:ind w:leftChars="300" w:left="63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なお、施設入所者（利用者）の家族や職員を中心に構成されている後援会については、上記（４）の保護者会と同様の扱いとする。</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（６）取引業者</w:t>
      </w:r>
    </w:p>
    <w:p w:rsidR="00920E08" w:rsidRPr="00702F12" w:rsidRDefault="00920E08" w:rsidP="006B6AAA">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上記２の手続きにより、寄附を受け入れることができるものとする。</w:t>
      </w:r>
    </w:p>
    <w:p w:rsidR="00920E08" w:rsidRPr="00702F12" w:rsidRDefault="00920E08" w:rsidP="006B6AAA">
      <w:pPr>
        <w:autoSpaceDE w:val="0"/>
        <w:autoSpaceDN w:val="0"/>
        <w:adjustRightInd w:val="0"/>
        <w:ind w:leftChars="200" w:left="420"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ただ</w:t>
      </w:r>
      <w:r w:rsidR="006B6AAA">
        <w:rPr>
          <w:rFonts w:asciiTheme="minorEastAsia" w:hAnsiTheme="minorEastAsia" w:cs="ＭＳ明朝" w:hint="eastAsia"/>
          <w:kern w:val="0"/>
          <w:sz w:val="24"/>
          <w:szCs w:val="24"/>
        </w:rPr>
        <w:t>し、補助事業に関わる建設工事請負業者及び備品納入業者については</w:t>
      </w:r>
      <w:r w:rsidRPr="00702F12">
        <w:rPr>
          <w:rFonts w:asciiTheme="minorEastAsia" w:hAnsiTheme="minorEastAsia" w:cs="ＭＳ明朝" w:hint="eastAsia"/>
          <w:kern w:val="0"/>
          <w:sz w:val="24"/>
          <w:szCs w:val="24"/>
        </w:rPr>
        <w:t>不当に資金の還流が行われているとの疑惑を招くおそれがあるため、寄附を受け入れないものとする。</w:t>
      </w:r>
    </w:p>
    <w:p w:rsidR="00920E08" w:rsidRPr="00702F12" w:rsidRDefault="00920E08" w:rsidP="00920E08">
      <w:pPr>
        <w:autoSpaceDE w:val="0"/>
        <w:autoSpaceDN w:val="0"/>
        <w:adjustRightInd w:val="0"/>
        <w:ind w:firstLineChars="100" w:firstLine="24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（７）その他の者</w:t>
      </w:r>
    </w:p>
    <w:p w:rsidR="00920E08" w:rsidRPr="00702F12" w:rsidRDefault="00920E08" w:rsidP="00C6631D">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 xml:space="preserve">上記２の手続きにより、寄附を受け入れることができるものとする。　</w:t>
      </w:r>
    </w:p>
    <w:p w:rsidR="00C6631D" w:rsidRDefault="00C6631D" w:rsidP="00920E08">
      <w:pPr>
        <w:autoSpaceDE w:val="0"/>
        <w:autoSpaceDN w:val="0"/>
        <w:adjustRightInd w:val="0"/>
        <w:ind w:firstLineChars="300" w:firstLine="720"/>
        <w:jc w:val="left"/>
        <w:rPr>
          <w:rFonts w:asciiTheme="minorEastAsia" w:hAnsiTheme="minorEastAsia" w:cs="ＭＳ明朝"/>
          <w:kern w:val="0"/>
          <w:sz w:val="24"/>
          <w:szCs w:val="24"/>
        </w:rPr>
      </w:pPr>
    </w:p>
    <w:p w:rsidR="00920E08" w:rsidRPr="00702F12" w:rsidRDefault="00920E08" w:rsidP="00920E08">
      <w:pPr>
        <w:autoSpaceDE w:val="0"/>
        <w:autoSpaceDN w:val="0"/>
        <w:adjustRightInd w:val="0"/>
        <w:ind w:firstLineChars="300" w:firstLine="72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附</w:t>
      </w:r>
      <w:r w:rsidRPr="00702F12">
        <w:rPr>
          <w:rFonts w:asciiTheme="minorEastAsia" w:hAnsiTheme="minorEastAsia" w:cs="ＭＳ明朝"/>
          <w:kern w:val="0"/>
          <w:sz w:val="24"/>
          <w:szCs w:val="24"/>
        </w:rPr>
        <w:t xml:space="preserve"> </w:t>
      </w:r>
      <w:r w:rsidRPr="00702F12">
        <w:rPr>
          <w:rFonts w:asciiTheme="minorEastAsia" w:hAnsiTheme="minorEastAsia" w:cs="ＭＳ明朝" w:hint="eastAsia"/>
          <w:kern w:val="0"/>
          <w:sz w:val="24"/>
          <w:szCs w:val="24"/>
        </w:rPr>
        <w:t>則</w:t>
      </w:r>
    </w:p>
    <w:p w:rsidR="00920E08" w:rsidRPr="004759CE" w:rsidRDefault="00920E08" w:rsidP="00C6631D">
      <w:pPr>
        <w:autoSpaceDE w:val="0"/>
        <w:autoSpaceDN w:val="0"/>
        <w:adjustRightInd w:val="0"/>
        <w:ind w:firstLineChars="200" w:firstLine="480"/>
        <w:jc w:val="left"/>
        <w:rPr>
          <w:rFonts w:asciiTheme="minorEastAsia" w:hAnsiTheme="minorEastAsia" w:cs="ＭＳ明朝"/>
          <w:kern w:val="0"/>
          <w:sz w:val="24"/>
          <w:szCs w:val="24"/>
        </w:rPr>
      </w:pPr>
      <w:r w:rsidRPr="00702F12">
        <w:rPr>
          <w:rFonts w:asciiTheme="minorEastAsia" w:hAnsiTheme="minorEastAsia" w:cs="ＭＳ明朝" w:hint="eastAsia"/>
          <w:kern w:val="0"/>
          <w:sz w:val="24"/>
          <w:szCs w:val="24"/>
        </w:rPr>
        <w:t>この通知は、平成</w:t>
      </w:r>
      <w:r>
        <w:rPr>
          <w:rFonts w:asciiTheme="minorEastAsia" w:hAnsiTheme="minorEastAsia" w:cs="ＭＳ明朝" w:hint="eastAsia"/>
          <w:kern w:val="0"/>
          <w:sz w:val="24"/>
          <w:szCs w:val="24"/>
        </w:rPr>
        <w:t>３０</w:t>
      </w:r>
      <w:r w:rsidRPr="00702F12">
        <w:rPr>
          <w:rFonts w:asciiTheme="minorEastAsia" w:hAnsiTheme="minorEastAsia" w:cs="ＭＳ明朝" w:hint="eastAsia"/>
          <w:kern w:val="0"/>
          <w:sz w:val="24"/>
          <w:szCs w:val="24"/>
        </w:rPr>
        <w:t>年４</w:t>
      </w:r>
      <w:r w:rsidR="00541D17">
        <w:rPr>
          <w:rFonts w:asciiTheme="minorEastAsia" w:hAnsiTheme="minorEastAsia" w:cs="ＭＳ明朝" w:hint="eastAsia"/>
          <w:kern w:val="0"/>
          <w:sz w:val="24"/>
          <w:szCs w:val="24"/>
        </w:rPr>
        <w:t>月２３</w:t>
      </w:r>
      <w:r w:rsidRPr="00702F12">
        <w:rPr>
          <w:rFonts w:asciiTheme="minorEastAsia" w:hAnsiTheme="minorEastAsia" w:cs="ＭＳ明朝" w:hint="eastAsia"/>
          <w:kern w:val="0"/>
          <w:sz w:val="24"/>
          <w:szCs w:val="24"/>
        </w:rPr>
        <w:t>日から施行する</w:t>
      </w:r>
      <w:r w:rsidRPr="004759CE">
        <w:rPr>
          <w:rFonts w:asciiTheme="minorEastAsia" w:hAnsiTheme="minorEastAsia" w:cs="ＭＳ明朝" w:hint="eastAsia"/>
          <w:kern w:val="0"/>
          <w:sz w:val="24"/>
          <w:szCs w:val="24"/>
        </w:rPr>
        <w:t>。</w:t>
      </w:r>
    </w:p>
    <w:p w:rsidR="00347ADC" w:rsidRPr="00F52492" w:rsidRDefault="00347ADC" w:rsidP="00347ADC">
      <w:pPr>
        <w:autoSpaceDE w:val="0"/>
        <w:autoSpaceDN w:val="0"/>
        <w:adjustRightInd w:val="0"/>
        <w:ind w:firstLineChars="300" w:firstLine="720"/>
        <w:jc w:val="left"/>
        <w:rPr>
          <w:rFonts w:asciiTheme="minorEastAsia" w:hAnsiTheme="minorEastAsia" w:cs="ＭＳ明朝"/>
          <w:kern w:val="0"/>
          <w:sz w:val="24"/>
          <w:szCs w:val="24"/>
        </w:rPr>
      </w:pPr>
      <w:r w:rsidRPr="00F52492">
        <w:rPr>
          <w:rFonts w:asciiTheme="minorEastAsia" w:hAnsiTheme="minorEastAsia" w:cs="ＭＳ明朝" w:hint="eastAsia"/>
          <w:kern w:val="0"/>
          <w:sz w:val="24"/>
          <w:szCs w:val="24"/>
        </w:rPr>
        <w:t>附</w:t>
      </w:r>
      <w:r w:rsidRPr="00F52492">
        <w:rPr>
          <w:rFonts w:asciiTheme="minorEastAsia" w:hAnsiTheme="minorEastAsia" w:cs="ＭＳ明朝"/>
          <w:kern w:val="0"/>
          <w:sz w:val="24"/>
          <w:szCs w:val="24"/>
        </w:rPr>
        <w:t xml:space="preserve"> </w:t>
      </w:r>
      <w:r w:rsidRPr="00F52492">
        <w:rPr>
          <w:rFonts w:asciiTheme="minorEastAsia" w:hAnsiTheme="minorEastAsia" w:cs="ＭＳ明朝" w:hint="eastAsia"/>
          <w:kern w:val="0"/>
          <w:sz w:val="24"/>
          <w:szCs w:val="24"/>
        </w:rPr>
        <w:t>則</w:t>
      </w:r>
    </w:p>
    <w:p w:rsidR="00920E08" w:rsidRPr="00F52492" w:rsidRDefault="00F52492" w:rsidP="00347ADC">
      <w:pPr>
        <w:ind w:firstLineChars="200" w:firstLine="480"/>
        <w:jc w:val="left"/>
        <w:rPr>
          <w:sz w:val="22"/>
        </w:rPr>
      </w:pPr>
      <w:r>
        <w:rPr>
          <w:rFonts w:asciiTheme="minorEastAsia" w:hAnsiTheme="minorEastAsia" w:cs="ＭＳ明朝" w:hint="eastAsia"/>
          <w:kern w:val="0"/>
          <w:sz w:val="24"/>
          <w:szCs w:val="24"/>
        </w:rPr>
        <w:t>この通知は、令和３年１月１９</w:t>
      </w:r>
      <w:bookmarkStart w:id="0" w:name="_GoBack"/>
      <w:bookmarkEnd w:id="0"/>
      <w:r w:rsidR="00347ADC" w:rsidRPr="00F52492">
        <w:rPr>
          <w:rFonts w:asciiTheme="minorEastAsia" w:hAnsiTheme="minorEastAsia" w:cs="ＭＳ明朝" w:hint="eastAsia"/>
          <w:kern w:val="0"/>
          <w:sz w:val="24"/>
          <w:szCs w:val="24"/>
        </w:rPr>
        <w:t>日から施行する。</w:t>
      </w:r>
    </w:p>
    <w:sectPr w:rsidR="00920E08" w:rsidRPr="00F52492" w:rsidSect="0046776F">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55" w:rsidRDefault="007D2D55" w:rsidP="007D2D55">
      <w:r>
        <w:separator/>
      </w:r>
    </w:p>
  </w:endnote>
  <w:endnote w:type="continuationSeparator" w:id="0">
    <w:p w:rsidR="007D2D55" w:rsidRDefault="007D2D55" w:rsidP="007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55" w:rsidRDefault="007D2D55" w:rsidP="007D2D55">
      <w:r>
        <w:separator/>
      </w:r>
    </w:p>
  </w:footnote>
  <w:footnote w:type="continuationSeparator" w:id="0">
    <w:p w:rsidR="007D2D55" w:rsidRDefault="007D2D55" w:rsidP="007D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3B"/>
    <w:rsid w:val="00093D29"/>
    <w:rsid w:val="0018791B"/>
    <w:rsid w:val="0020743F"/>
    <w:rsid w:val="0028326B"/>
    <w:rsid w:val="00347ADC"/>
    <w:rsid w:val="0046776F"/>
    <w:rsid w:val="00541D17"/>
    <w:rsid w:val="00581614"/>
    <w:rsid w:val="00667635"/>
    <w:rsid w:val="006B2422"/>
    <w:rsid w:val="006B6AAA"/>
    <w:rsid w:val="006C3FB8"/>
    <w:rsid w:val="007D2D55"/>
    <w:rsid w:val="007E01FB"/>
    <w:rsid w:val="008026EE"/>
    <w:rsid w:val="0089198B"/>
    <w:rsid w:val="008B473B"/>
    <w:rsid w:val="00920E08"/>
    <w:rsid w:val="00B141EE"/>
    <w:rsid w:val="00BF73A4"/>
    <w:rsid w:val="00C6631D"/>
    <w:rsid w:val="00CA1EFE"/>
    <w:rsid w:val="00DE05DD"/>
    <w:rsid w:val="00F04D41"/>
    <w:rsid w:val="00F5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D4F1EC7-3D0F-4761-9B50-55C9FE0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41EE"/>
    <w:rPr>
      <w:rFonts w:asciiTheme="majorHAnsi" w:eastAsiaTheme="majorEastAsia" w:hAnsiTheme="majorHAnsi" w:cstheme="majorBidi"/>
      <w:sz w:val="18"/>
      <w:szCs w:val="18"/>
    </w:rPr>
  </w:style>
  <w:style w:type="paragraph" w:styleId="a5">
    <w:name w:val="header"/>
    <w:basedOn w:val="a"/>
    <w:link w:val="a6"/>
    <w:uiPriority w:val="99"/>
    <w:unhideWhenUsed/>
    <w:rsid w:val="007D2D55"/>
    <w:pPr>
      <w:tabs>
        <w:tab w:val="center" w:pos="4252"/>
        <w:tab w:val="right" w:pos="8504"/>
      </w:tabs>
      <w:snapToGrid w:val="0"/>
    </w:pPr>
  </w:style>
  <w:style w:type="character" w:customStyle="1" w:styleId="a6">
    <w:name w:val="ヘッダー (文字)"/>
    <w:basedOn w:val="a0"/>
    <w:link w:val="a5"/>
    <w:uiPriority w:val="99"/>
    <w:rsid w:val="007D2D55"/>
  </w:style>
  <w:style w:type="paragraph" w:styleId="a7">
    <w:name w:val="footer"/>
    <w:basedOn w:val="a"/>
    <w:link w:val="a8"/>
    <w:uiPriority w:val="99"/>
    <w:unhideWhenUsed/>
    <w:rsid w:val="007D2D55"/>
    <w:pPr>
      <w:tabs>
        <w:tab w:val="center" w:pos="4252"/>
        <w:tab w:val="right" w:pos="8504"/>
      </w:tabs>
      <w:snapToGrid w:val="0"/>
    </w:pPr>
  </w:style>
  <w:style w:type="character" w:customStyle="1" w:styleId="a8">
    <w:name w:val="フッター (文字)"/>
    <w:basedOn w:val="a0"/>
    <w:link w:val="a7"/>
    <w:uiPriority w:val="99"/>
    <w:rsid w:val="007D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164B-6984-4D02-9B37-D4851B86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8</cp:revision>
  <cp:lastPrinted>2018-04-20T00:57:00Z</cp:lastPrinted>
  <dcterms:created xsi:type="dcterms:W3CDTF">2018-04-20T04:56:00Z</dcterms:created>
  <dcterms:modified xsi:type="dcterms:W3CDTF">2021-01-19T23:42:00Z</dcterms:modified>
</cp:coreProperties>
</file>